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71" w:rsidRDefault="00084971" w:rsidP="0008497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84971">
        <w:rPr>
          <w:rFonts w:ascii="Times New Roman" w:eastAsia="Calibri" w:hAnsi="Times New Roman" w:cs="Times New Roman"/>
          <w:b/>
        </w:rPr>
        <w:t>С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84971">
        <w:rPr>
          <w:rFonts w:ascii="Times New Roman" w:eastAsia="Calibri" w:hAnsi="Times New Roman" w:cs="Times New Roman"/>
          <w:b/>
        </w:rPr>
        <w:t>П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84971">
        <w:rPr>
          <w:rFonts w:ascii="Times New Roman" w:eastAsia="Calibri" w:hAnsi="Times New Roman" w:cs="Times New Roman"/>
          <w:b/>
        </w:rPr>
        <w:t>И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84971">
        <w:rPr>
          <w:rFonts w:ascii="Times New Roman" w:eastAsia="Calibri" w:hAnsi="Times New Roman" w:cs="Times New Roman"/>
          <w:b/>
        </w:rPr>
        <w:t>С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84971">
        <w:rPr>
          <w:rFonts w:ascii="Times New Roman" w:eastAsia="Calibri" w:hAnsi="Times New Roman" w:cs="Times New Roman"/>
          <w:b/>
        </w:rPr>
        <w:t>Ъ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84971">
        <w:rPr>
          <w:rFonts w:ascii="Times New Roman" w:eastAsia="Calibri" w:hAnsi="Times New Roman" w:cs="Times New Roman"/>
          <w:b/>
        </w:rPr>
        <w:t>К</w:t>
      </w:r>
    </w:p>
    <w:p w:rsidR="00084971" w:rsidRDefault="00084971" w:rsidP="00084971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>о чл.21, ал.1 от ППЗЗКИ</w:t>
      </w:r>
    </w:p>
    <w:p w:rsidR="00084971" w:rsidRDefault="00084971" w:rsidP="0008497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084971" w:rsidRPr="00084971" w:rsidRDefault="00084971" w:rsidP="0008497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</w:rPr>
        <w:t>на категориите информация,</w:t>
      </w:r>
      <w:r w:rsidRPr="00084971">
        <w:rPr>
          <w:rFonts w:ascii="Times New Roman" w:eastAsia="Calibri" w:hAnsi="Times New Roman" w:cs="Times New Roman"/>
          <w:lang w:val="en-US"/>
        </w:rPr>
        <w:t xml:space="preserve"> </w:t>
      </w:r>
      <w:r w:rsidRPr="00084971">
        <w:rPr>
          <w:rFonts w:ascii="Times New Roman" w:eastAsia="Calibri" w:hAnsi="Times New Roman" w:cs="Times New Roman"/>
        </w:rPr>
        <w:t xml:space="preserve">създавана, обработвана и съхранявана в община Лъки, съгласно чл.26 от ЗЗКИ, определени като тайна в специални закони, подлежаща на класификация като </w:t>
      </w:r>
      <w:r w:rsidRPr="00084971">
        <w:rPr>
          <w:rFonts w:ascii="Times New Roman" w:eastAsia="Calibri" w:hAnsi="Times New Roman" w:cs="Times New Roman"/>
          <w:b/>
        </w:rPr>
        <w:t>служебна тайна</w:t>
      </w:r>
      <w:r w:rsidRPr="00084971">
        <w:rPr>
          <w:rFonts w:ascii="Times New Roman" w:eastAsia="Calibri" w:hAnsi="Times New Roman" w:cs="Times New Roman"/>
        </w:rPr>
        <w:t>.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084971">
        <w:rPr>
          <w:rFonts w:ascii="Times New Roman" w:eastAsia="Calibri" w:hAnsi="Times New Roman" w:cs="Times New Roman"/>
          <w:b/>
        </w:rPr>
        <w:t>1. Информация по Закона за достъп до обществена информация /чл. 13, ал. 2/: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</w:rPr>
        <w:t>- Служебна информация, която е свързана с оперативната подготовка на актовете на органите и няма самостоятелно значение (мнения и препоръки, изготвени от или за Кмета, Общински съвет и общинска администрация; становища и консултации; програмни продукти ползвани в АИС на община Лъки, кодове за достъп до тях);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</w:rPr>
        <w:t>- Служебна информация, която е подготвена от Общинска администрация – Лъки и съдържа мнения и позиции във връзка с настоящи или предстоящи преговори, водени от Кмета, Общински съвет и Общинска администрация или от тяхно име, както и сведения, свързани с тях.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084971">
        <w:rPr>
          <w:rFonts w:ascii="Times New Roman" w:eastAsia="Calibri" w:hAnsi="Times New Roman" w:cs="Times New Roman"/>
          <w:b/>
        </w:rPr>
        <w:t>2. Информация по Закона за държавния служител /чл. 25, ал. 1/: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</w:rPr>
        <w:t>- Досие на държавния служител: длъжностна характеристика; документи по оценяването.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084971">
        <w:rPr>
          <w:rFonts w:ascii="Times New Roman" w:eastAsia="Calibri" w:hAnsi="Times New Roman" w:cs="Times New Roman"/>
          <w:b/>
        </w:rPr>
        <w:t>3. Информация по Закона за обществените поръчки /чл. 103, ал. 2 от ЗОП/: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</w:rPr>
        <w:t>- Информация относно обстоятелствата, които са узнали членовете на комисията по във връзка със своята работа в комисията.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084971">
        <w:rPr>
          <w:rFonts w:ascii="Times New Roman" w:eastAsia="Calibri" w:hAnsi="Times New Roman" w:cs="Times New Roman"/>
          <w:b/>
        </w:rPr>
        <w:t>4. Информация по Закона за кадастъра и имотния регистър /чл. 20, ал. 1, т.2; чл. 57, ал. 2; чл. 58, ал. 1/: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</w:rPr>
        <w:t>- Класифицираната информация, представляваща служебна тайна, която е станала известна на правоспособното лице във връзка с осъществяване на възложената му дейност;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</w:rPr>
        <w:t>- Кадастрални данни, отделни материали и данни от имотния регистър, нерегламентирания достъп до които би се отразил неблагоприятно на интересите на държавата или би увредил друг правозащитен интерес;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</w:rPr>
        <w:t>- Кадастрални данни, които не са предвидени за предоставяне и копиране съгласно наредбата, издадена от министъра на регионалното развитие и благоустройството.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084971">
        <w:rPr>
          <w:rFonts w:ascii="Times New Roman" w:eastAsia="Calibri" w:hAnsi="Times New Roman" w:cs="Times New Roman"/>
          <w:b/>
        </w:rPr>
        <w:t>5. Информация по Закона за статистиката /чл. 22/: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</w:rPr>
        <w:t>- Статистическа информация, получена от длъжностното лице във връзка с изпълнение на служебните му задължения, нерегламентирания достъп до която би се отразил неблагоприятно на интересите на държавата или би увредил друг правозащитен интерес.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084971">
        <w:rPr>
          <w:rFonts w:ascii="Times New Roman" w:eastAsia="Calibri" w:hAnsi="Times New Roman" w:cs="Times New Roman"/>
          <w:b/>
        </w:rPr>
        <w:t>6. Информация по Кодекса на труда /чл. 403, ал. 1/: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</w:rPr>
        <w:t>- Сведения, които са станали известни във връзка с упражняването на контрола по трудовото законодателство;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</w:rPr>
        <w:t>- Сведения за източника, от който са получени сигнали за нарушение на трудовото законодателство;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</w:rPr>
        <w:t>- Досието на служителите, трудови договори, длъжностни характеристики.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084971">
        <w:rPr>
          <w:rFonts w:ascii="Times New Roman" w:eastAsia="Calibri" w:hAnsi="Times New Roman" w:cs="Times New Roman"/>
          <w:b/>
        </w:rPr>
        <w:t>7. Информация по Закона за защита на личните данни /чл. 1, ал. 2/: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</w:rPr>
        <w:t>- Личните данни на служителите от Общинска администрация и лицата, свързани с дейността на Общинска администрация.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084971">
        <w:rPr>
          <w:rFonts w:ascii="Times New Roman" w:eastAsia="Calibri" w:hAnsi="Times New Roman" w:cs="Times New Roman"/>
          <w:b/>
        </w:rPr>
        <w:lastRenderedPageBreak/>
        <w:t>8. Информация по Закона за социалното подпомагане /чл. 32, ал. 2/: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</w:rPr>
        <w:t>- Информация относно личността на подпомаганите и размера на помощта.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084971">
        <w:rPr>
          <w:rFonts w:ascii="Times New Roman" w:eastAsia="Calibri" w:hAnsi="Times New Roman" w:cs="Times New Roman"/>
          <w:b/>
        </w:rPr>
        <w:t>9. Информация по Закона за закрила на детето /чл. 16, ал. 1/: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</w:rPr>
        <w:t>- Всички сведения, получени в административни или съдебни производства, засягащи детето;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</w:rPr>
        <w:t>- Данни, станали известни при или по повод осъществяване на мерките за закрила на детето, разгласата на които би застрашила честта и достойнството на личността.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</w:rPr>
        <w:t xml:space="preserve"> 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084971">
        <w:rPr>
          <w:rFonts w:ascii="Times New Roman" w:eastAsia="Calibri" w:hAnsi="Times New Roman" w:cs="Times New Roman"/>
          <w:b/>
        </w:rPr>
        <w:t>10. Информация по Закон за електронния документ и електронните удостоверителни услуги /чл. 18/: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</w:rPr>
        <w:t>- Данни за създаване на електронния подпис и достъпа до него.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  <w:b/>
        </w:rPr>
        <w:t xml:space="preserve">11. </w:t>
      </w:r>
      <w:r w:rsidRPr="00084971">
        <w:rPr>
          <w:rFonts w:ascii="Times New Roman" w:eastAsia="Calibri" w:hAnsi="Times New Roman" w:cs="Times New Roman"/>
        </w:rPr>
        <w:t>Обменяната информация със структурите на Министерство на отбраната, другите министерства и териториалните администрации, касаещи въпросите на отбранително мобилизационната подготовка, когато не попадат в обхвата на Приложение № 1, към чл. 25 от ЗЗКИ (държавна тайна) и чл. 26, т. 13а от Закона за отбраната и въоръжените сили на Република България.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  <w:b/>
        </w:rPr>
        <w:t xml:space="preserve">12. </w:t>
      </w:r>
      <w:r w:rsidRPr="00084971">
        <w:rPr>
          <w:rFonts w:ascii="Times New Roman" w:eastAsia="Calibri" w:hAnsi="Times New Roman" w:cs="Times New Roman"/>
        </w:rPr>
        <w:t>Сведения, справки, доклади и други документи на хартиен и/или магнитен носител, съдържащи информация за отбранително мобилизационната подготовка (ОМП), когато не попада в обхвата на Приложение № 1 към чл. 25 от ЗЗКИ (държавна тайна) и чл. 26, т. 13а от Закона за отбраната и въоръжените сили на Република България.</w:t>
      </w: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4971" w:rsidRPr="00084971" w:rsidRDefault="00084971" w:rsidP="0008497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84971">
        <w:rPr>
          <w:rFonts w:ascii="Times New Roman" w:eastAsia="Calibri" w:hAnsi="Times New Roman" w:cs="Times New Roman"/>
          <w:b/>
        </w:rPr>
        <w:t xml:space="preserve">13. </w:t>
      </w:r>
      <w:r w:rsidRPr="00084971">
        <w:rPr>
          <w:rFonts w:ascii="Times New Roman" w:eastAsia="Calibri" w:hAnsi="Times New Roman" w:cs="Times New Roman"/>
        </w:rPr>
        <w:t>Данните, съдържащи се в делата по проучване за надеждност, ако същите не представляват класифицирана информация - държавна тайна - чл. 70, ал. 3 от Закона за защита на класифицираната информация, във връзка с чл.15 от Правилника за прилагане на Закона за защита на класифицираната информация.</w:t>
      </w:r>
    </w:p>
    <w:p w:rsidR="007B12C8" w:rsidRDefault="007B12C8"/>
    <w:sectPr w:rsidR="007B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B4"/>
    <w:rsid w:val="00084971"/>
    <w:rsid w:val="002572B4"/>
    <w:rsid w:val="007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AEEA9-9DE2-4BA6-9F2B-A638E678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Лъки</dc:creator>
  <cp:keywords/>
  <dc:description/>
  <cp:lastModifiedBy>Лъки</cp:lastModifiedBy>
  <cp:revision>2</cp:revision>
  <dcterms:created xsi:type="dcterms:W3CDTF">2024-02-19T13:13:00Z</dcterms:created>
  <dcterms:modified xsi:type="dcterms:W3CDTF">2024-02-19T13:17:00Z</dcterms:modified>
</cp:coreProperties>
</file>